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46A87" w14:textId="0266190C" w:rsidR="00957B30" w:rsidRDefault="007C35B9">
      <w:pPr>
        <w:rPr>
          <w:b/>
          <w:bCs/>
        </w:rPr>
      </w:pPr>
      <w:r w:rsidRPr="007C35B9">
        <w:rPr>
          <w:b/>
          <w:bCs/>
        </w:rPr>
        <w:t>ELITE DENTAL, S.A.</w:t>
      </w:r>
      <w:r>
        <w:rPr>
          <w:b/>
          <w:bCs/>
        </w:rPr>
        <w:t xml:space="preserve">  CONVOCATORIA DE JUNTA GENERAL</w:t>
      </w:r>
    </w:p>
    <w:p w14:paraId="279BF95E" w14:textId="25BA4E36" w:rsidR="007C35B9" w:rsidRDefault="007C35B9">
      <w:pPr>
        <w:rPr>
          <w:b/>
          <w:bCs/>
        </w:rPr>
      </w:pPr>
    </w:p>
    <w:p w14:paraId="775736E5" w14:textId="7FB52B0A" w:rsidR="007C35B9" w:rsidRDefault="007C35B9" w:rsidP="00AE41E8">
      <w:pPr>
        <w:jc w:val="both"/>
      </w:pPr>
      <w:r>
        <w:t>Por acuer</w:t>
      </w:r>
      <w:r w:rsidR="00AE41E8">
        <w:t xml:space="preserve">do  del   Administrador </w:t>
      </w:r>
      <w:r>
        <w:t xml:space="preserve"> se convoca a los señores accionistas de la Sociedad a la Junta General Ordinaria que se celebrará en el local social situado en la calle </w:t>
      </w:r>
      <w:proofErr w:type="spellStart"/>
      <w:r>
        <w:t>Vallehermoso</w:t>
      </w:r>
      <w:proofErr w:type="spellEnd"/>
      <w:r>
        <w:t xml:space="preserve"> nº 15 de Madrid a las 10 h</w:t>
      </w:r>
      <w:r w:rsidR="001C6273">
        <w:t>oras del día 29 de Junio de 2022</w:t>
      </w:r>
      <w:r>
        <w:t xml:space="preserve"> en primera convocatoria o, en su caso, a la misma hora y lugar el día siguiente en segunda convocatoria al objeto de deliberar y decidir sobre los siguientes asuntos del</w:t>
      </w:r>
    </w:p>
    <w:p w14:paraId="54F1683D" w14:textId="4C38CCD1" w:rsidR="007C35B9" w:rsidRDefault="007C35B9" w:rsidP="00AE41E8">
      <w:pPr>
        <w:jc w:val="both"/>
      </w:pPr>
    </w:p>
    <w:p w14:paraId="3A1653E7" w14:textId="3FE95DE2" w:rsidR="007C35B9" w:rsidRDefault="007C35B9" w:rsidP="00AE41E8">
      <w:pPr>
        <w:jc w:val="both"/>
      </w:pPr>
      <w:r>
        <w:t>ORDEN DEL DÍA</w:t>
      </w:r>
    </w:p>
    <w:p w14:paraId="76C3722D" w14:textId="430028B3" w:rsidR="007C35B9" w:rsidRDefault="007C35B9" w:rsidP="00AE41E8">
      <w:pPr>
        <w:jc w:val="both"/>
      </w:pPr>
    </w:p>
    <w:p w14:paraId="78263AB5" w14:textId="135D341A" w:rsidR="007C35B9" w:rsidRDefault="007C35B9" w:rsidP="00AE41E8">
      <w:pPr>
        <w:jc w:val="both"/>
      </w:pPr>
      <w:r>
        <w:t xml:space="preserve">1º) Examen y aprobación, en su caso, de las Cuentas Anuales </w:t>
      </w:r>
      <w:proofErr w:type="gramStart"/>
      <w:r>
        <w:t>( Balance</w:t>
      </w:r>
      <w:proofErr w:type="gramEnd"/>
      <w:r>
        <w:t>, Cuenta de Pérdidas y Ganancias y Memoria) referidos al ejercicio ce</w:t>
      </w:r>
      <w:r w:rsidR="001C6273">
        <w:t>rrado el 31 de Diciembre de 2021</w:t>
      </w:r>
      <w:r>
        <w:t>.</w:t>
      </w:r>
    </w:p>
    <w:p w14:paraId="584F9965" w14:textId="56546F18" w:rsidR="007C35B9" w:rsidRDefault="007C35B9" w:rsidP="00AE41E8">
      <w:pPr>
        <w:jc w:val="both"/>
      </w:pPr>
      <w:r>
        <w:t>2º) Aplicación del resultado</w:t>
      </w:r>
    </w:p>
    <w:p w14:paraId="0036BD65" w14:textId="1D68ADF3" w:rsidR="007C35B9" w:rsidRDefault="007C35B9" w:rsidP="00AE41E8">
      <w:pPr>
        <w:jc w:val="both"/>
      </w:pPr>
      <w:r>
        <w:t>3º) Aprobación, en su caso, de la gestión del Administrador.</w:t>
      </w:r>
    </w:p>
    <w:p w14:paraId="53E60AD5" w14:textId="2518D031" w:rsidR="007C35B9" w:rsidRDefault="007C35B9" w:rsidP="00AE41E8">
      <w:pPr>
        <w:jc w:val="both"/>
      </w:pPr>
      <w:r>
        <w:t>4º) Ruegos y preguntas</w:t>
      </w:r>
    </w:p>
    <w:p w14:paraId="43F7A0F9" w14:textId="0DE73AA4" w:rsidR="007C35B9" w:rsidRDefault="007C35B9" w:rsidP="00AE41E8">
      <w:pPr>
        <w:jc w:val="both"/>
      </w:pPr>
    </w:p>
    <w:p w14:paraId="7AC1524F" w14:textId="1C9E46E2" w:rsidR="007C35B9" w:rsidRDefault="007C35B9" w:rsidP="00AE41E8">
      <w:pPr>
        <w:jc w:val="both"/>
      </w:pPr>
      <w:r>
        <w:t>A los efectos del derecho de información previsto en el artículo 272.2 de la Ley de Sociedades de Capital, a partir de la presente convocatoria, cualquier accionista podrá obtener de la Sociedad de forma inmediata y gratuita los documentos que han de ser sometidos a la aprobación de la Junta General.</w:t>
      </w:r>
    </w:p>
    <w:p w14:paraId="7F1200FF" w14:textId="70BD3FFA" w:rsidR="007C35B9" w:rsidRDefault="007C35B9"/>
    <w:p w14:paraId="274C5814" w14:textId="2F59C927" w:rsidR="007C35B9" w:rsidRDefault="007C35B9">
      <w:r>
        <w:tab/>
      </w:r>
      <w:r>
        <w:tab/>
      </w:r>
      <w:r w:rsidR="001C6273">
        <w:t>Madrid, 18 de Abril de 2022</w:t>
      </w:r>
    </w:p>
    <w:p w14:paraId="23A065CC" w14:textId="77777777" w:rsidR="003C00D9" w:rsidRDefault="003C00D9"/>
    <w:p w14:paraId="674E660A" w14:textId="45AD7EED" w:rsidR="007C35B9" w:rsidRDefault="007C35B9"/>
    <w:p w14:paraId="54A07751" w14:textId="77777777" w:rsidR="00CD4929" w:rsidRDefault="00CD4929">
      <w:r>
        <w:tab/>
      </w:r>
      <w:r>
        <w:tab/>
      </w:r>
    </w:p>
    <w:p w14:paraId="2BEB1627" w14:textId="036BD93D" w:rsidR="007C35B9" w:rsidRDefault="00CD4929" w:rsidP="00CD4929">
      <w:pPr>
        <w:ind w:left="708" w:firstLine="708"/>
      </w:pPr>
      <w:r>
        <w:t xml:space="preserve">Fdo. </w:t>
      </w:r>
      <w:r w:rsidR="001C6273">
        <w:t>La Administradora</w:t>
      </w:r>
    </w:p>
    <w:p w14:paraId="5E8E0EFA" w14:textId="260AAB7C" w:rsidR="00CD4929" w:rsidRDefault="001C6273" w:rsidP="00CD4929">
      <w:pPr>
        <w:ind w:left="708" w:firstLine="708"/>
      </w:pPr>
      <w:r>
        <w:t xml:space="preserve">María de los </w:t>
      </w:r>
      <w:proofErr w:type="spellStart"/>
      <w:r>
        <w:t>Angeles</w:t>
      </w:r>
      <w:proofErr w:type="spellEnd"/>
      <w:r>
        <w:t xml:space="preserve"> Matilla Valencia</w:t>
      </w:r>
      <w:bookmarkStart w:id="0" w:name="_GoBack"/>
      <w:bookmarkEnd w:id="0"/>
    </w:p>
    <w:p w14:paraId="487BF435" w14:textId="77777777" w:rsidR="007C35B9" w:rsidRPr="007C35B9" w:rsidRDefault="007C35B9"/>
    <w:sectPr w:rsidR="007C35B9" w:rsidRPr="007C35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B9"/>
    <w:rsid w:val="001C6273"/>
    <w:rsid w:val="003C00D9"/>
    <w:rsid w:val="007C0429"/>
    <w:rsid w:val="007C35B9"/>
    <w:rsid w:val="00957B30"/>
    <w:rsid w:val="00AE41E8"/>
    <w:rsid w:val="00CD4929"/>
    <w:rsid w:val="00E1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7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Mª Villapadierna Sanchez</dc:creator>
  <cp:lastModifiedBy>chema</cp:lastModifiedBy>
  <cp:revision>2</cp:revision>
  <cp:lastPrinted>2020-05-18T08:27:00Z</cp:lastPrinted>
  <dcterms:created xsi:type="dcterms:W3CDTF">2022-03-22T11:49:00Z</dcterms:created>
  <dcterms:modified xsi:type="dcterms:W3CDTF">2022-03-22T11:49:00Z</dcterms:modified>
</cp:coreProperties>
</file>